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P1357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1/3,2" Netzwerk Kamera, Tag/Nacht, 2592x1944, 2,8-8mm,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für den Innenbereich</w:t>
      </w:r>
    </w:p>
    <w:p>
      <w:pPr>
        <w:pStyle w:val="p2Style"/>
      </w:pPr>
      <w:r>
        <w:rPr>
          <w:rStyle w:val="textStyle"/>
        </w:rPr>
        <w:t xml:space="preserve">Maximale Auflösung 2592x1944 Pixel</w:t>
      </w:r>
    </w:p>
    <w:p>
      <w:pPr>
        <w:pStyle w:val="p2Style"/>
      </w:pPr>
      <w:r>
        <w:rPr>
          <w:rStyle w:val="textStyle"/>
        </w:rPr>
        <w:t xml:space="preserve">True Day&amp;Night Funktionalität</w:t>
      </w:r>
    </w:p>
    <w:p>
      <w:pPr>
        <w:pStyle w:val="p2Style"/>
      </w:pPr>
      <w:r>
        <w:rPr>
          <w:rStyle w:val="textStyle"/>
        </w:rPr>
        <w:t xml:space="preserve">H.264 Main und Baseline Profile</w:t>
      </w:r>
    </w:p>
    <w:p>
      <w:pPr>
        <w:pStyle w:val="p2Style"/>
      </w:pPr>
      <w:r>
        <w:rPr>
          <w:rStyle w:val="textStyle"/>
        </w:rPr>
        <w:t xml:space="preserve">Varifokal P-Iris Objektiv 2,8-8mm</w:t>
      </w:r>
    </w:p>
    <w:p>
      <w:pPr>
        <w:pStyle w:val="p2Style"/>
      </w:pPr>
      <w:r>
        <w:rPr>
          <w:rStyle w:val="textStyle"/>
        </w:rPr>
        <w:t xml:space="preserve">Multiple H.264- und MJPEG-Streams</w:t>
      </w:r>
    </w:p>
    <w:p>
      <w:pPr>
        <w:pStyle w:val="p2Style"/>
      </w:pPr>
      <w:r>
        <w:rPr>
          <w:rStyle w:val="textStyle"/>
        </w:rPr>
        <w:t xml:space="preserve">2-Wege Audio, integriertes Mikrofon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RS-485 zur Ansteuerung von Pan-/Tilt-Motor</w:t>
      </w:r>
    </w:p>
    <w:p>
      <w:pPr>
        <w:pStyle w:val="p2Style"/>
      </w:pPr>
      <w:r>
        <w:rPr>
          <w:rStyle w:val="textStyle"/>
        </w:rPr>
        <w:t xml:space="preserve">8-28VDC, Power over Ethernet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1/3,2"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92 - 32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0526-001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VF 2.8-8MM F1.2 P-IRIS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 2,8-8mm, P-Iris, CS-Mount, für Axis Q1604/14 und P1355/57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VF 2.8-8MM F1.2 DC-IR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2,8-8mm, DC, CS-Mount, Für AXIS Q1602/04, P1354/55,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P135X CONN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 für Axis P135X, 1x 4P-2.5 mm, 1x 2P-3.81 mm, 2x 2P-2.5mm,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P-IRIS 12.5-50MM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P-Iris,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FUJINON CS 2.2-6MM DC-IRI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2,2-6mm, IR-korrigiert,  DC, CS, für Axis P135x/Q160x/-E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2017-08-16T12:35:33+00:00</dcterms:created>
  <dcterms:modified xsi:type="dcterms:W3CDTF">2017-08-16T12:35:33+00:00</dcterms:modified>
  <dc:title/>
  <dc:description/>
  <dc:subject/>
  <cp:keywords/>
  <cp:category/>
</cp:coreProperties>
</file>