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204489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T8604 MEDIA CONVERTER SWI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Medienkonverter, 2x 10/100Mbps RJ45, 2x 100/1000Mbps SFP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 Ports Ethernet zu Glasfaser Medienkonverter</w:t>
      </w:r>
    </w:p>
    <w:p>
      <w:pPr>
        <w:pStyle w:val="p2Style"/>
      </w:pPr>
      <w:r>
        <w:rPr>
          <w:rStyle w:val="textStyle"/>
        </w:rPr>
        <w:t xml:space="preserve">Für lange Distanzen</w:t>
      </w:r>
    </w:p>
    <w:p>
      <w:pPr>
        <w:pStyle w:val="p2Style"/>
      </w:pPr>
      <w:r>
        <w:rPr>
          <w:rStyle w:val="textStyle"/>
        </w:rPr>
        <w:t xml:space="preserve">Kompatibel mit AXIS Netzwerk-Videoprodukten</w:t>
      </w:r>
    </w:p>
    <w:p>
      <w:pPr>
        <w:pStyle w:val="p2Style"/>
      </w:pPr>
      <w:r>
        <w:rPr>
          <w:rStyle w:val="textStyle"/>
        </w:rPr>
        <w:t xml:space="preserve">2x RJ-45 Anschlüsse 10/100Base-TX</w:t>
      </w:r>
    </w:p>
    <w:p>
      <w:pPr>
        <w:pStyle w:val="p2Style"/>
      </w:pPr>
      <w:r>
        <w:rPr>
          <w:rStyle w:val="textStyle"/>
        </w:rPr>
        <w:t xml:space="preserve">2x SFP Anschlüsse 100/1000 Mbps</w:t>
      </w:r>
    </w:p>
    <w:p>
      <w:pPr>
        <w:pStyle w:val="p2Style"/>
      </w:pPr>
      <w:r>
        <w:rPr>
          <w:rStyle w:val="textStyle"/>
        </w:rPr>
        <w:t xml:space="preserve">LED Strom- und Netzwerkanzeige</w:t>
      </w:r>
    </w:p>
    <w:p>
      <w:pPr>
        <w:pStyle w:val="p2Style"/>
      </w:pPr>
      <w:r>
        <w:rPr>
          <w:rStyle w:val="textStyle"/>
        </w:rPr>
        <w:t xml:space="preserve">12-13,2 VDC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10/100Base-TX, 2x SFP 100TX/FX, 1000T/SX oder LX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5027-041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2017-08-16T12:41:17+00:00</dcterms:created>
  <dcterms:modified xsi:type="dcterms:W3CDTF">2017-08-16T12:41:17+00:00</dcterms:modified>
  <dc:title/>
  <dc:description/>
  <dc:subject/>
  <cp:keywords/>
  <cp:category/>
</cp:coreProperties>
</file>