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201203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P7224 10PCS/BULK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Video Netzwerk Server Karte, 4 Eingänge, H.264, MJPEG, 720x576, Audio, 10 Stück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4-Kanal Video Encoder-Karte</w:t>
      </w:r>
    </w:p>
    <w:p>
      <w:pPr>
        <w:pStyle w:val="p2Style"/>
      </w:pPr>
      <w:r>
        <w:rPr>
          <w:rStyle w:val="textStyle"/>
        </w:rPr>
        <w:t xml:space="preserve">Simultane H.264 und MJPEG Streams</w:t>
      </w:r>
    </w:p>
    <w:p>
      <w:pPr>
        <w:pStyle w:val="p2Style"/>
      </w:pPr>
      <w:r>
        <w:rPr>
          <w:rStyle w:val="textStyle"/>
        </w:rPr>
        <w:t xml:space="preserve">Hervorragende Videoqualität</w:t>
      </w:r>
    </w:p>
    <w:p>
      <w:pPr>
        <w:pStyle w:val="p2Style"/>
      </w:pPr>
      <w:r>
        <w:rPr>
          <w:rStyle w:val="textStyle"/>
        </w:rPr>
        <w:t xml:space="preserve">Auflösung: 720x576 Pixels (D1)</w:t>
      </w:r>
    </w:p>
    <w:p>
      <w:pPr>
        <w:pStyle w:val="p2Style"/>
      </w:pPr>
      <w:r>
        <w:rPr>
          <w:rStyle w:val="textStyle"/>
        </w:rPr>
        <w:t xml:space="preserve">Bildrate: 25 Bilder/Sek.</w:t>
      </w:r>
    </w:p>
    <w:p>
      <w:pPr>
        <w:pStyle w:val="p2Style"/>
      </w:pPr>
      <w:r>
        <w:rPr>
          <w:rStyle w:val="textStyle"/>
        </w:rPr>
        <w:t xml:space="preserve">Hochauflösende Quad-Darstellung</w:t>
      </w:r>
    </w:p>
    <w:p>
      <w:pPr>
        <w:pStyle w:val="p2Style"/>
      </w:pPr>
      <w:r>
        <w:rPr>
          <w:rStyle w:val="textStyle"/>
        </w:rPr>
        <w:t xml:space="preserve">Bidirektionale Audiofunktion</w:t>
      </w:r>
    </w:p>
    <w:p>
      <w:pPr>
        <w:pStyle w:val="p2Style"/>
      </w:pPr>
      <w:r>
        <w:rPr>
          <w:rStyle w:val="textStyle"/>
        </w:rPr>
        <w:t xml:space="preserve">Intelligente Videofunktionen</w:t>
      </w:r>
    </w:p>
    <w:p>
      <w:pPr>
        <w:pStyle w:val="p2Style"/>
      </w:pPr>
      <w:r>
        <w:rPr>
          <w:rStyle w:val="textStyle"/>
        </w:rPr>
        <w:t xml:space="preserve">Spannungsversorgung: 12VDC</w:t>
      </w:r>
    </w:p>
    <w:p>
      <w:pPr>
        <w:pStyle w:val="p2Style"/>
      </w:pPr>
      <w:r>
        <w:rPr>
          <w:rStyle w:val="textStyle"/>
        </w:rPr>
        <w:t xml:space="preserve">Geeignet für Axis 291 1U oder Q7900 Rack</w:t>
      </w:r>
    </w:p>
    <w:p>
      <w:pPr>
        <w:pStyle w:val="p2Style"/>
      </w:pPr>
      <w:r>
        <w:rPr>
          <w:rStyle w:val="textStyle"/>
        </w:rPr>
        <w:t xml:space="preserve">ONVIF Konformität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P72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720x576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Videoeingänge (Anzahl)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Kompressionsverfahren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Ethernet-Schnittstelle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10Base-T, 100Base-TX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RS-485, RS-422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microSD-Karte, 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 Zoll einbaufähig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0418-021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Q7920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Encoder Rack, 19"/5HE, 14 Hotswap Einschübe, RS-485, 4x SFP Slot, 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kostenlose Freeware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OVER COAX Set, 6-Kanal: 1x T8646 POE+ OVER COAX BLADE, 6x T8642 POE+ OVER COAX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T8310 CONTROL BOARD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Kontrollcenter, modular, mit Keypad, Joystick, Jog Dial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2017-08-16T13:28:02+00:00</dcterms:created>
  <dcterms:modified xsi:type="dcterms:W3CDTF">2017-08-16T13:28:02+00:00</dcterms:modified>
  <dc:title/>
  <dc:description/>
  <dc:subject/>
  <cp:keywords/>
  <cp:category/>
</cp:coreProperties>
</file>