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200903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H.264+AAC DECODER 50USER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H.264, AAC  Decoder, für Axis Produkte, Lizenz für 50 Clients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Installation des Axis AVC/H.264, AAC Decoders</w:t>
      </w:r>
    </w:p>
    <w:p>
      <w:pPr>
        <w:pStyle w:val="p2Style"/>
      </w:pPr>
      <w:r>
        <w:rPr>
          <w:rStyle w:val="textStyle"/>
        </w:rPr>
        <w:t xml:space="preserve">Für bis zu 50 separaten Computern</w:t>
      </w:r>
    </w:p>
    <w:p>
      <w:pPr>
        <w:pStyle w:val="p2Style"/>
      </w:pPr>
      <w:r>
        <w:rPr>
          <w:rStyle w:val="textStyle"/>
        </w:rPr>
        <w:t xml:space="preserve">Für alle Axis H.264 Produkte mit Audio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Decoder Lizenzen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0160-060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2017-08-16T13:29:14+00:00</dcterms:created>
  <dcterms:modified xsi:type="dcterms:W3CDTF">2017-08-16T13:29:14+00:00</dcterms:modified>
  <dc:title/>
  <dc:description/>
  <dc:subject/>
  <cp:keywords/>
  <cp:category/>
</cp:coreProperties>
</file>