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130028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DCRE485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Verteiler serieller Übertragungsdaten, RS485, 1 Eingang, 8 Ausgänge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 serieller Eingang im Modus RS485</w:t>
      </w:r>
    </w:p>
    <w:p>
      <w:pPr>
        <w:pStyle w:val="p2Style"/>
      </w:pPr>
      <w:r>
        <w:rPr>
          <w:rStyle w:val="textStyle"/>
        </w:rPr>
        <w:t xml:space="preserve">8 serielle Ausgänge RS485</w:t>
      </w:r>
    </w:p>
    <w:p>
      <w:pPr>
        <w:pStyle w:val="p2Style"/>
      </w:pPr>
      <w:r>
        <w:rPr>
          <w:rStyle w:val="textStyle"/>
        </w:rPr>
        <w:t xml:space="preserve">Kaskadenschaltung mit anderen DCRE485 möglich</w:t>
      </w:r>
    </w:p>
    <w:p>
      <w:pPr>
        <w:pStyle w:val="p2Style"/>
      </w:pPr>
      <w:r>
        <w:rPr>
          <w:rStyle w:val="textStyle"/>
        </w:rPr>
        <w:t xml:space="preserve">Lieferumfang: 8 Telefonkabel 6/6 (1:1), RJ11,150cm</w:t>
      </w:r>
    </w:p>
    <w:p>
      <w:pPr>
        <w:pStyle w:val="p2Style"/>
      </w:pPr>
      <w:r>
        <w:rPr>
          <w:rStyle w:val="textStyle"/>
        </w:rPr>
        <w:t xml:space="preserve">8 Abzweigkästen RJ11</w:t>
      </w:r>
    </w:p>
    <w:p>
      <w:pPr>
        <w:pStyle w:val="p2Style"/>
      </w:pPr>
      <w:r>
        <w:rPr>
          <w:rStyle w:val="textStyle"/>
        </w:rPr>
        <w:t xml:space="preserve">Max. Distanz 1200m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DCRE485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2017-08-16T14:03:30+00:00</dcterms:created>
  <dcterms:modified xsi:type="dcterms:W3CDTF">2017-08-16T14:03:30+00:00</dcterms:modified>
  <dc:title/>
  <dc:description/>
  <dc:subject/>
  <cp:keywords/>
  <cp:category/>
</cp:coreProperties>
</file>